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AC12" w14:textId="77777777" w:rsidR="008B104A" w:rsidRPr="007578F4" w:rsidRDefault="008B104A" w:rsidP="007E7B38">
      <w:pPr>
        <w:rPr>
          <w:rFonts w:eastAsia="Times New Roman"/>
          <w:lang w:eastAsia="fr-CA"/>
        </w:rPr>
      </w:pPr>
    </w:p>
    <w:p w14:paraId="44026311" w14:textId="77777777" w:rsidR="00ED4DA7" w:rsidRDefault="00ED4DA7" w:rsidP="00ED4DA7">
      <w:pPr>
        <w:pStyle w:val="En-tte"/>
        <w:jc w:val="center"/>
        <w:rPr>
          <w:b/>
          <w:bCs/>
          <w:sz w:val="28"/>
        </w:rPr>
      </w:pPr>
      <w:r>
        <w:rPr>
          <w:b/>
          <w:bCs/>
          <w:sz w:val="28"/>
        </w:rPr>
        <w:t>Composition du conseil d’administration</w:t>
      </w:r>
    </w:p>
    <w:p w14:paraId="2A9F5F1D" w14:textId="613E6CA5" w:rsidR="00ED4DA7" w:rsidRDefault="00ED4DA7" w:rsidP="00ED4DA7">
      <w:pPr>
        <w:pStyle w:val="En-tte"/>
        <w:jc w:val="center"/>
      </w:pPr>
      <w:r>
        <w:rPr>
          <w:b/>
          <w:bCs/>
          <w:sz w:val="28"/>
        </w:rPr>
        <w:t>Pour l’année 20</w:t>
      </w:r>
      <w:r w:rsidR="006433E6">
        <w:rPr>
          <w:b/>
          <w:bCs/>
          <w:sz w:val="28"/>
        </w:rPr>
        <w:t>2</w:t>
      </w:r>
      <w:r w:rsidR="002C06C8">
        <w:rPr>
          <w:b/>
          <w:bCs/>
          <w:sz w:val="28"/>
        </w:rPr>
        <w:t>1</w:t>
      </w:r>
      <w:r>
        <w:rPr>
          <w:b/>
          <w:bCs/>
          <w:sz w:val="28"/>
        </w:rPr>
        <w:t>-20</w:t>
      </w:r>
      <w:r w:rsidR="00CC2487">
        <w:rPr>
          <w:b/>
          <w:bCs/>
          <w:sz w:val="28"/>
        </w:rPr>
        <w:t>2</w:t>
      </w:r>
      <w:r w:rsidR="002C06C8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(</w:t>
      </w:r>
      <w:r w:rsidR="00B71C20">
        <w:rPr>
          <w:b/>
          <w:bCs/>
          <w:sz w:val="28"/>
        </w:rPr>
        <w:t xml:space="preserve">AGA </w:t>
      </w:r>
      <w:r w:rsidR="0037362F">
        <w:rPr>
          <w:b/>
          <w:bCs/>
          <w:sz w:val="28"/>
        </w:rPr>
        <w:t>26 septembre 2022</w:t>
      </w:r>
      <w:r>
        <w:rPr>
          <w:b/>
          <w:bCs/>
          <w:sz w:val="28"/>
        </w:rPr>
        <w:t>)</w:t>
      </w:r>
    </w:p>
    <w:p w14:paraId="2C3C2C99" w14:textId="1DBA4014" w:rsidR="0033520C" w:rsidRDefault="0033520C" w:rsidP="007E7B38">
      <w:pPr>
        <w:rPr>
          <w:b/>
          <w:bCs/>
        </w:rPr>
      </w:pPr>
    </w:p>
    <w:tbl>
      <w:tblPr>
        <w:tblpPr w:leftFromText="141" w:rightFromText="141" w:vertAnchor="text" w:horzAnchor="margin" w:tblpXSpec="center" w:tblpY="347"/>
        <w:tblW w:w="96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0"/>
        <w:gridCol w:w="4860"/>
        <w:gridCol w:w="1620"/>
        <w:gridCol w:w="989"/>
      </w:tblGrid>
      <w:tr w:rsidR="00F44D42" w:rsidRPr="009E0442" w14:paraId="1285B036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CA590" w14:textId="77777777" w:rsidR="00F44D42" w:rsidRPr="0076680D" w:rsidRDefault="00F44D42" w:rsidP="000C4973">
            <w:pPr>
              <w:pStyle w:val="En-tte"/>
              <w:spacing w:after="120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Catégorie de membre du poste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83C15" w14:textId="77777777" w:rsidR="00F44D42" w:rsidRPr="0076680D" w:rsidRDefault="00F44D42" w:rsidP="000C4973">
            <w:pPr>
              <w:pStyle w:val="En-tte"/>
              <w:spacing w:after="120"/>
              <w:ind w:left="352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Administrateurs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5A5E95D" w14:textId="77777777" w:rsidR="00F44D42" w:rsidRPr="0076680D" w:rsidRDefault="00F44D42" w:rsidP="000C4973">
            <w:pPr>
              <w:pStyle w:val="En-tte"/>
              <w:spacing w:after="120"/>
              <w:ind w:left="71"/>
              <w:rPr>
                <w:rFonts w:cs="Calibri"/>
                <w:b/>
                <w:bCs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Type de membre de l’administrateur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678D1" w14:textId="77777777" w:rsidR="00F44D42" w:rsidRPr="0076680D" w:rsidRDefault="00F44D42" w:rsidP="000C4973">
            <w:pPr>
              <w:pStyle w:val="En-tte"/>
              <w:spacing w:after="120"/>
              <w:ind w:left="71"/>
              <w:rPr>
                <w:rFonts w:cs="Calibri"/>
                <w:sz w:val="18"/>
                <w:szCs w:val="18"/>
              </w:rPr>
            </w:pPr>
            <w:r w:rsidRPr="0076680D">
              <w:rPr>
                <w:rFonts w:cs="Calibri"/>
                <w:b/>
                <w:bCs/>
                <w:sz w:val="18"/>
                <w:szCs w:val="18"/>
              </w:rPr>
              <w:t>Fin du mandat</w:t>
            </w:r>
          </w:p>
        </w:tc>
      </w:tr>
      <w:tr w:rsidR="00F44D42" w:rsidRPr="009E0442" w14:paraId="41EBEAE0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5C9A1" w14:textId="77777777" w:rsidR="00F44D42" w:rsidRPr="00D44C61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</w:rPr>
            </w:pPr>
            <w:r w:rsidRPr="00D44C61">
              <w:rPr>
                <w:rFonts w:cs="Calibri"/>
              </w:rPr>
              <w:t xml:space="preserve">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5004E" w14:textId="6EE73077" w:rsidR="00F44D42" w:rsidRPr="00D44C61" w:rsidRDefault="00C7412D" w:rsidP="000C497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Danny </w:t>
            </w:r>
            <w:proofErr w:type="spellStart"/>
            <w:r>
              <w:rPr>
                <w:rFonts w:cs="Calibri"/>
              </w:rPr>
              <w:t>Laperrière</w:t>
            </w:r>
            <w:proofErr w:type="spellEnd"/>
            <w:r>
              <w:rPr>
                <w:rFonts w:cs="Calibri"/>
              </w:rPr>
              <w:t xml:space="preserve"> (25 mai 2023)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96981" w14:textId="77777777" w:rsidR="00F44D42" w:rsidRPr="00D44C61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16A69" w14:textId="0FF7769B" w:rsidR="00F44D42" w:rsidRPr="00D44C61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D44C61">
              <w:rPr>
                <w:rFonts w:cs="Calibri"/>
              </w:rPr>
              <w:t>202</w:t>
            </w:r>
            <w:r w:rsidR="0037362F">
              <w:rPr>
                <w:rFonts w:cs="Calibri"/>
              </w:rPr>
              <w:t>5</w:t>
            </w:r>
          </w:p>
        </w:tc>
      </w:tr>
      <w:tr w:rsidR="00F44D42" w:rsidRPr="009E0442" w14:paraId="4F59E3A0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E7E13" w14:textId="77777777" w:rsidR="00F44D42" w:rsidRPr="00CC2487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</w:rPr>
            </w:pPr>
            <w:r w:rsidRPr="00CC2487">
              <w:rPr>
                <w:rFonts w:cs="Calibri"/>
              </w:rPr>
              <w:t xml:space="preserve">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76B8D" w14:textId="77777777" w:rsidR="00F44D42" w:rsidRPr="00CC2487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CC2487">
              <w:rPr>
                <w:rFonts w:cs="Calibri"/>
              </w:rPr>
              <w:t xml:space="preserve">Nathalie Boisvert, Service d'entraide familial de Val-d'Or </w:t>
            </w:r>
            <w:proofErr w:type="spellStart"/>
            <w:r w:rsidRPr="00CC2487">
              <w:rPr>
                <w:rFonts w:cs="Calibri"/>
              </w:rPr>
              <w:t>inc.</w:t>
            </w:r>
            <w:proofErr w:type="spellEnd"/>
            <w:r w:rsidRPr="00CC2487">
              <w:rPr>
                <w:rFonts w:cs="Calibri"/>
              </w:rPr>
              <w:br/>
              <w:t>Occupation : Directrice générale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5F974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FD34B" w14:textId="141FD50E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202</w:t>
            </w:r>
            <w:r w:rsidR="0037362F">
              <w:rPr>
                <w:rFonts w:cs="Calibri"/>
              </w:rPr>
              <w:t>4</w:t>
            </w:r>
          </w:p>
        </w:tc>
      </w:tr>
      <w:tr w:rsidR="00F44D42" w:rsidRPr="009E0442" w14:paraId="3420E75F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E42DF" w14:textId="77777777" w:rsidR="00F44D42" w:rsidRPr="00CC2487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</w:rPr>
            </w:pPr>
            <w:r w:rsidRPr="00CC2487">
              <w:rPr>
                <w:rFonts w:cs="Calibri"/>
              </w:rPr>
              <w:t xml:space="preserve">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8455E" w14:textId="57EF21B8" w:rsidR="00F44D42" w:rsidRPr="00CC2487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CC2487">
              <w:rPr>
                <w:rFonts w:cs="Calibri"/>
              </w:rPr>
              <w:t>Non comblé lors de l’AGA</w:t>
            </w:r>
            <w:r w:rsidR="00B55BD0">
              <w:rPr>
                <w:rFonts w:cs="Calibri"/>
              </w:rPr>
              <w:t xml:space="preserve"> 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A179E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8D499" w14:textId="74C8DFE5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202</w:t>
            </w:r>
            <w:r w:rsidR="00BC59D9">
              <w:rPr>
                <w:rFonts w:cs="Calibri"/>
              </w:rPr>
              <w:t>5</w:t>
            </w:r>
          </w:p>
        </w:tc>
      </w:tr>
      <w:tr w:rsidR="00F44D42" w:rsidRPr="009E0442" w14:paraId="2FF24C9E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8EFAA" w14:textId="77777777" w:rsidR="00F44D42" w:rsidRPr="00CC2487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</w:rPr>
            </w:pPr>
            <w:r w:rsidRPr="00CC2487">
              <w:rPr>
                <w:rFonts w:cs="Calibri"/>
              </w:rPr>
              <w:t xml:space="preserve">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F49E4" w14:textId="77777777" w:rsidR="00F44D42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>
              <w:rPr>
                <w:rFonts w:cs="Calibri"/>
              </w:rPr>
              <w:t>Karine Francoeur, Maison St-André d’Abitibi-Ouest</w:t>
            </w:r>
          </w:p>
          <w:p w14:paraId="01F2707F" w14:textId="77777777" w:rsidR="00F44D42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>
              <w:rPr>
                <w:rFonts w:cs="Calibri"/>
              </w:rPr>
              <w:t>Occupation : Directrice générale</w:t>
            </w:r>
          </w:p>
          <w:p w14:paraId="4CD2623F" w14:textId="77777777" w:rsidR="00F44D42" w:rsidRPr="00142BBF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  <w:b/>
                <w:bCs/>
              </w:rPr>
            </w:pPr>
            <w:r w:rsidRPr="00142BBF">
              <w:rPr>
                <w:rFonts w:cs="Calibri"/>
                <w:b/>
                <w:bCs/>
              </w:rPr>
              <w:t>Secrétaire du Pôle d’économie sociale A-T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FE7E0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>
              <w:rPr>
                <w:rFonts w:cs="Calibri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F56D1" w14:textId="38CB7056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202</w:t>
            </w:r>
            <w:r w:rsidR="0037362F">
              <w:rPr>
                <w:rFonts w:cs="Calibri"/>
              </w:rPr>
              <w:t>4</w:t>
            </w:r>
          </w:p>
        </w:tc>
      </w:tr>
      <w:tr w:rsidR="00F44D42" w:rsidRPr="009E0442" w14:paraId="62E936DC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2282F" w14:textId="77777777" w:rsidR="00F44D42" w:rsidRPr="00DA05EE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  <w:highlight w:val="yellow"/>
              </w:rPr>
            </w:pPr>
            <w:r w:rsidRPr="00DA05EE">
              <w:rPr>
                <w:rFonts w:cs="Calibri"/>
                <w:highlight w:val="yellow"/>
              </w:rPr>
              <w:t xml:space="preserve">EÉS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C7B4D" w14:textId="77777777" w:rsidR="00F44D42" w:rsidRPr="00DA05EE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DA05EE">
              <w:rPr>
                <w:rFonts w:cs="Calibri"/>
                <w:highlight w:val="yellow"/>
              </w:rPr>
              <w:t>Louiselle Luneau, Agora des Arts</w:t>
            </w:r>
            <w:r w:rsidRPr="00DA05EE">
              <w:rPr>
                <w:rFonts w:cs="Calibri"/>
                <w:highlight w:val="yellow"/>
              </w:rPr>
              <w:br/>
              <w:t>Occupation :  Présidente</w:t>
            </w:r>
          </w:p>
          <w:p w14:paraId="059305EE" w14:textId="77777777" w:rsidR="00F44D42" w:rsidRPr="00DA05EE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  <w:b/>
                <w:bCs/>
                <w:highlight w:val="yellow"/>
              </w:rPr>
            </w:pPr>
            <w:r w:rsidRPr="00DA05EE">
              <w:rPr>
                <w:rFonts w:cs="Calibri"/>
                <w:b/>
                <w:bCs/>
                <w:highlight w:val="yellow"/>
              </w:rPr>
              <w:t>Présidente du Pôle d’économie sociale A-T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71D7A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EÉS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2BCFE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122627">
              <w:rPr>
                <w:rFonts w:cs="Calibri"/>
                <w:highlight w:val="yellow"/>
              </w:rPr>
              <w:t>2023</w:t>
            </w:r>
          </w:p>
        </w:tc>
      </w:tr>
      <w:tr w:rsidR="00F44D42" w:rsidRPr="009E0442" w14:paraId="34FE3668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A86EA" w14:textId="77777777" w:rsidR="00F44D42" w:rsidRPr="00CC2487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</w:rPr>
            </w:pPr>
            <w:r w:rsidRPr="00CC2487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6958C" w14:textId="77777777" w:rsidR="00F44D42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CC2487">
              <w:rPr>
                <w:rFonts w:cs="Calibri"/>
              </w:rPr>
              <w:t>Monique Lessard, Société de développement du Témiscamingue</w:t>
            </w:r>
            <w:r w:rsidRPr="00CC2487">
              <w:rPr>
                <w:rFonts w:cs="Calibri"/>
              </w:rPr>
              <w:br/>
              <w:t>Occupation : Conseillère aux entreprises</w:t>
            </w:r>
          </w:p>
          <w:p w14:paraId="0DE41433" w14:textId="77777777" w:rsidR="00F44D42" w:rsidRPr="00142BBF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  <w:b/>
                <w:bCs/>
              </w:rPr>
            </w:pPr>
            <w:r w:rsidRPr="00142BBF">
              <w:rPr>
                <w:rFonts w:cs="Calibri"/>
                <w:b/>
                <w:bCs/>
              </w:rPr>
              <w:t>Trésorière du Pôle d’économie sociale A-T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79138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AB6A9" w14:textId="20723554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202</w:t>
            </w:r>
            <w:r w:rsidR="0037362F">
              <w:rPr>
                <w:rFonts w:cs="Calibri"/>
              </w:rPr>
              <w:t>4</w:t>
            </w:r>
          </w:p>
        </w:tc>
      </w:tr>
      <w:tr w:rsidR="00F44D42" w:rsidRPr="009E0442" w14:paraId="5EA549D7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A096D" w14:textId="77777777" w:rsidR="00F44D42" w:rsidRPr="00DA05EE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  <w:highlight w:val="yellow"/>
              </w:rPr>
            </w:pPr>
            <w:r w:rsidRPr="00DA05EE">
              <w:rPr>
                <w:rFonts w:cs="Calibri"/>
                <w:highlight w:val="yellow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865AD" w14:textId="77777777" w:rsidR="00F44D42" w:rsidRPr="00DA05EE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DA05EE">
              <w:rPr>
                <w:rFonts w:cs="Calibri"/>
                <w:highlight w:val="yellow"/>
              </w:rPr>
              <w:t>Martine Périgny, CLD Abitibi</w:t>
            </w:r>
            <w:r w:rsidRPr="00DA05EE">
              <w:rPr>
                <w:rFonts w:cs="Calibri"/>
                <w:highlight w:val="yellow"/>
              </w:rPr>
              <w:br/>
              <w:t>Occupation : Conseillère aux entreprises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177D7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F2C5A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122627">
              <w:rPr>
                <w:rFonts w:cs="Calibri"/>
                <w:highlight w:val="yellow"/>
              </w:rPr>
              <w:t>2023</w:t>
            </w:r>
          </w:p>
        </w:tc>
      </w:tr>
      <w:tr w:rsidR="00F44D42" w:rsidRPr="009E0442" w14:paraId="78CDA8B0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EB272" w14:textId="77777777" w:rsidR="00F44D42" w:rsidRPr="00CC2487" w:rsidRDefault="00F44D42" w:rsidP="00F44D42">
            <w:pPr>
              <w:pStyle w:val="En-tte"/>
              <w:numPr>
                <w:ilvl w:val="0"/>
                <w:numId w:val="3"/>
              </w:numPr>
              <w:spacing w:beforeAutospacing="1" w:after="120" w:afterAutospacing="1" w:line="240" w:lineRule="auto"/>
              <w:ind w:left="450"/>
              <w:rPr>
                <w:rFonts w:cs="Calibri"/>
              </w:rPr>
            </w:pPr>
            <w:r w:rsidRPr="00CC2487">
              <w:rPr>
                <w:rFonts w:cs="Calibri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0841F" w14:textId="77777777" w:rsidR="00F44D42" w:rsidRPr="00CC2487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</w:rPr>
            </w:pPr>
            <w:r w:rsidRPr="00CC2487">
              <w:rPr>
                <w:rFonts w:cs="Calibri"/>
              </w:rPr>
              <w:t>Annie Bélanger, CLD de Rouyn-Noranda</w:t>
            </w:r>
            <w:r w:rsidRPr="00CC2487">
              <w:rPr>
                <w:rFonts w:cs="Calibri"/>
              </w:rPr>
              <w:br/>
              <w:t>Occupation : Directrice du tourisme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988C1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038BE" w14:textId="0EBC4DA2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202</w:t>
            </w:r>
            <w:r w:rsidR="0037362F">
              <w:rPr>
                <w:rFonts w:cs="Calibri"/>
              </w:rPr>
              <w:t>4</w:t>
            </w:r>
          </w:p>
        </w:tc>
      </w:tr>
      <w:tr w:rsidR="00F44D42" w:rsidRPr="009E0442" w14:paraId="08D45AB9" w14:textId="77777777" w:rsidTr="000C4973">
        <w:trPr>
          <w:trHeight w:val="59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D55B6" w14:textId="77777777" w:rsidR="00F44D42" w:rsidRPr="00DA05EE" w:rsidRDefault="00F44D42" w:rsidP="00F44D42">
            <w:pPr>
              <w:pStyle w:val="En-tte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rPr>
                <w:rFonts w:cs="Calibri"/>
                <w:highlight w:val="yellow"/>
              </w:rPr>
            </w:pPr>
            <w:r w:rsidRPr="00DA05EE">
              <w:rPr>
                <w:rFonts w:cs="Calibri"/>
                <w:highlight w:val="yellow"/>
              </w:rPr>
              <w:t>Toutes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DDEA3" w14:textId="77777777" w:rsidR="00F44D42" w:rsidRPr="00DA05EE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DA05EE">
              <w:rPr>
                <w:rFonts w:cs="Calibri"/>
                <w:highlight w:val="yellow"/>
              </w:rPr>
              <w:t xml:space="preserve">Gilles Chapadeau </w:t>
            </w:r>
            <w:r w:rsidRPr="00DA05EE">
              <w:rPr>
                <w:rFonts w:cs="Calibri"/>
                <w:highlight w:val="yellow"/>
              </w:rPr>
              <w:br/>
              <w:t>Occupation : Conseiller régional FTQ</w:t>
            </w:r>
          </w:p>
          <w:p w14:paraId="303303E9" w14:textId="77777777" w:rsidR="00F44D42" w:rsidRPr="00DA05EE" w:rsidRDefault="00F44D42" w:rsidP="000C4973">
            <w:pPr>
              <w:pStyle w:val="En-tte"/>
              <w:spacing w:after="120"/>
              <w:ind w:left="286"/>
              <w:jc w:val="left"/>
              <w:rPr>
                <w:rFonts w:cs="Calibri"/>
                <w:highlight w:val="yellow"/>
              </w:rPr>
            </w:pPr>
            <w:r w:rsidRPr="00DA05EE">
              <w:rPr>
                <w:rFonts w:cs="Calibri"/>
                <w:b/>
                <w:bCs/>
                <w:highlight w:val="yellow"/>
              </w:rPr>
              <w:t>Vice-Président du Pôle d’économie sociale A-T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9BC51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CC2487">
              <w:rPr>
                <w:rFonts w:cs="Calibri"/>
              </w:rPr>
              <w:t>Supporteur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A2B85" w14:textId="77777777" w:rsidR="00F44D42" w:rsidRPr="00CC2487" w:rsidRDefault="00F44D42" w:rsidP="000C4973">
            <w:pPr>
              <w:pStyle w:val="En-tte"/>
              <w:spacing w:after="120"/>
              <w:ind w:left="71"/>
              <w:rPr>
                <w:rFonts w:cs="Calibri"/>
              </w:rPr>
            </w:pPr>
            <w:r w:rsidRPr="00122627">
              <w:rPr>
                <w:rFonts w:cs="Calibri"/>
                <w:highlight w:val="yellow"/>
              </w:rPr>
              <w:t>2023</w:t>
            </w:r>
          </w:p>
        </w:tc>
      </w:tr>
    </w:tbl>
    <w:p w14:paraId="7576CBE3" w14:textId="77777777" w:rsidR="00D616F9" w:rsidRDefault="00D616F9" w:rsidP="007E7B38">
      <w:pPr>
        <w:rPr>
          <w:b/>
          <w:bCs/>
        </w:rPr>
      </w:pPr>
    </w:p>
    <w:sectPr w:rsidR="00D616F9" w:rsidSect="00B737F6">
      <w:footerReference w:type="default" r:id="rId10"/>
      <w:headerReference w:type="first" r:id="rId11"/>
      <w:footerReference w:type="first" r:id="rId12"/>
      <w:pgSz w:w="12240" w:h="15840"/>
      <w:pgMar w:top="1440" w:right="1440" w:bottom="1620" w:left="1440" w:header="432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0BD2" w14:textId="77777777" w:rsidR="00487394" w:rsidRDefault="00487394" w:rsidP="008B104A">
      <w:r>
        <w:separator/>
      </w:r>
    </w:p>
  </w:endnote>
  <w:endnote w:type="continuationSeparator" w:id="0">
    <w:p w14:paraId="6977477A" w14:textId="77777777" w:rsidR="00487394" w:rsidRDefault="00487394" w:rsidP="008B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altName w:val="Yu Gothic UI Semibold"/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0D0C" w14:textId="49C0A196" w:rsidR="008B104A" w:rsidRDefault="00BA019B" w:rsidP="009755ED">
    <w:pPr>
      <w:pStyle w:val="Pieddepage"/>
      <w:tabs>
        <w:tab w:val="clear" w:pos="4320"/>
        <w:tab w:val="clear" w:pos="8640"/>
        <w:tab w:val="center" w:pos="4680"/>
        <w:tab w:val="right" w:pos="7650"/>
      </w:tabs>
    </w:pPr>
    <w:r w:rsidRPr="002B6F24">
      <w:rPr>
        <w:noProof/>
      </w:rPr>
      <w:drawing>
        <wp:anchor distT="0" distB="0" distL="114300" distR="114300" simplePos="0" relativeHeight="251660288" behindDoc="0" locked="0" layoutInCell="1" allowOverlap="1" wp14:anchorId="7E03D659" wp14:editId="11D1A88C">
          <wp:simplePos x="0" y="0"/>
          <wp:positionH relativeFrom="column">
            <wp:posOffset>4600575</wp:posOffset>
          </wp:positionH>
          <wp:positionV relativeFrom="paragraph">
            <wp:posOffset>-323850</wp:posOffset>
          </wp:positionV>
          <wp:extent cx="1607820" cy="842645"/>
          <wp:effectExtent l="0" t="0" r="0" b="0"/>
          <wp:wrapNone/>
          <wp:docPr id="3" name="Image 3">
            <a:extLst xmlns:a="http://schemas.openxmlformats.org/drawingml/2006/main">
              <a:ext uri="{FF2B5EF4-FFF2-40B4-BE49-F238E27FC236}">
                <a16:creationId xmlns:a16="http://schemas.microsoft.com/office/drawing/2014/main" id="{497B3895-92CF-4B4A-A911-89E7F68B82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497B3895-92CF-4B4A-A911-89E7F68B82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86" t="23958" r="12696" b="30208"/>
                  <a:stretch/>
                </pic:blipFill>
                <pic:spPr bwMode="auto">
                  <a:xfrm>
                    <a:off x="0" y="0"/>
                    <a:ext cx="1607820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477">
      <w:tab/>
    </w:r>
    <w:r w:rsidR="00DB3477">
      <w:rPr>
        <w:lang w:val="fr-FR"/>
      </w:rPr>
      <w:t xml:space="preserve">Page </w:t>
    </w:r>
    <w:r w:rsidR="00DB3477">
      <w:rPr>
        <w:b/>
        <w:bCs/>
      </w:rPr>
      <w:fldChar w:fldCharType="begin"/>
    </w:r>
    <w:r w:rsidR="00DB3477">
      <w:rPr>
        <w:b/>
        <w:bCs/>
      </w:rPr>
      <w:instrText>PAGE  \* Arabic  \* MERGEFORMAT</w:instrText>
    </w:r>
    <w:r w:rsidR="00DB3477">
      <w:rPr>
        <w:b/>
        <w:bCs/>
      </w:rPr>
      <w:fldChar w:fldCharType="separate"/>
    </w:r>
    <w:r w:rsidR="00DB3477">
      <w:rPr>
        <w:b/>
        <w:bCs/>
        <w:lang w:val="fr-FR"/>
      </w:rPr>
      <w:t>1</w:t>
    </w:r>
    <w:r w:rsidR="00DB3477">
      <w:rPr>
        <w:b/>
        <w:bCs/>
      </w:rPr>
      <w:fldChar w:fldCharType="end"/>
    </w:r>
    <w:r w:rsidR="00DB3477">
      <w:rPr>
        <w:lang w:val="fr-FR"/>
      </w:rPr>
      <w:t xml:space="preserve"> sur </w:t>
    </w:r>
    <w:r w:rsidR="00DB3477">
      <w:rPr>
        <w:b/>
        <w:bCs/>
      </w:rPr>
      <w:fldChar w:fldCharType="begin"/>
    </w:r>
    <w:r w:rsidR="00DB3477">
      <w:rPr>
        <w:b/>
        <w:bCs/>
      </w:rPr>
      <w:instrText>NUMPAGES  \* Arabic  \* MERGEFORMAT</w:instrText>
    </w:r>
    <w:r w:rsidR="00DB3477">
      <w:rPr>
        <w:b/>
        <w:bCs/>
      </w:rPr>
      <w:fldChar w:fldCharType="separate"/>
    </w:r>
    <w:r w:rsidR="00DB3477">
      <w:rPr>
        <w:b/>
        <w:bCs/>
        <w:lang w:val="fr-FR"/>
      </w:rPr>
      <w:t>2</w:t>
    </w:r>
    <w:r w:rsidR="00DB347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2DD0" w14:textId="236BF1CA" w:rsidR="00B737F6" w:rsidRDefault="00B737F6" w:rsidP="00CD7EF9">
    <w:pPr>
      <w:pStyle w:val="Pieddepage"/>
      <w:tabs>
        <w:tab w:val="clear" w:pos="4320"/>
        <w:tab w:val="clear" w:pos="8640"/>
        <w:tab w:val="center" w:pos="4680"/>
        <w:tab w:val="right" w:pos="9360"/>
      </w:tabs>
    </w:pPr>
    <w:r w:rsidRPr="002B6F24">
      <w:rPr>
        <w:noProof/>
      </w:rPr>
      <w:drawing>
        <wp:anchor distT="0" distB="0" distL="114300" distR="114300" simplePos="0" relativeHeight="251669504" behindDoc="0" locked="0" layoutInCell="1" allowOverlap="1" wp14:anchorId="2A3BDD0B" wp14:editId="559BB102">
          <wp:simplePos x="0" y="0"/>
          <wp:positionH relativeFrom="column">
            <wp:posOffset>4739640</wp:posOffset>
          </wp:positionH>
          <wp:positionV relativeFrom="paragraph">
            <wp:posOffset>-350520</wp:posOffset>
          </wp:positionV>
          <wp:extent cx="1607820" cy="842645"/>
          <wp:effectExtent l="0" t="0" r="0" b="0"/>
          <wp:wrapNone/>
          <wp:docPr id="2" name="Image 2">
            <a:extLst xmlns:a="http://schemas.openxmlformats.org/drawingml/2006/main">
              <a:ext uri="{FF2B5EF4-FFF2-40B4-BE49-F238E27FC236}">
                <a16:creationId xmlns:a16="http://schemas.microsoft.com/office/drawing/2014/main" id="{497B3895-92CF-4B4A-A911-89E7F68B82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497B3895-92CF-4B4A-A911-89E7F68B82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86" t="23958" r="12696" b="30208"/>
                  <a:stretch/>
                </pic:blipFill>
                <pic:spPr bwMode="auto">
                  <a:xfrm>
                    <a:off x="0" y="0"/>
                    <a:ext cx="1607820" cy="84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2748A" wp14:editId="1A9DB1AB">
              <wp:simplePos x="0" y="0"/>
              <wp:positionH relativeFrom="column">
                <wp:posOffset>-114300</wp:posOffset>
              </wp:positionH>
              <wp:positionV relativeFrom="paragraph">
                <wp:posOffset>-188595</wp:posOffset>
              </wp:positionV>
              <wp:extent cx="4819650" cy="6286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A0BA40" w14:textId="77777777" w:rsidR="00B737F6" w:rsidRPr="006D3AD9" w:rsidRDefault="00B737F6" w:rsidP="00F77A3E">
                          <w:pPr>
                            <w:spacing w:line="240" w:lineRule="auto"/>
                            <w:rPr>
                              <w:rFonts w:ascii="Yu Gothic UI Semibold" w:eastAsia="Yu Gothic UI Semibold" w:hAnsi="Yu Gothic UI Semibold"/>
                              <w:b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D3AD9">
                            <w:rPr>
                              <w:rFonts w:ascii="Yu Gothic UI Semibold" w:eastAsia="Yu Gothic UI Semibold" w:hAnsi="Yu Gothic UI Semibold"/>
                              <w:b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Espace entrepreneuriat collectif est l’un des 22 pôles d’économie sociale du </w:t>
                          </w:r>
                          <w:proofErr w:type="spellStart"/>
                          <w:r w:rsidRPr="006D3AD9">
                            <w:rPr>
                              <w:rFonts w:ascii="Yu Gothic UI Semibold" w:eastAsia="Yu Gothic UI Semibold" w:hAnsi="Yu Gothic UI Semibold"/>
                              <w:b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>québec</w:t>
                          </w:r>
                          <w:proofErr w:type="spellEnd"/>
                        </w:p>
                        <w:p w14:paraId="2A161885" w14:textId="13467984" w:rsidR="00B737F6" w:rsidRPr="00F67B76" w:rsidRDefault="00B737F6" w:rsidP="00F77A3E">
                          <w:pPr>
                            <w:spacing w:line="240" w:lineRule="auto"/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F67B76"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>C.P. 441, Amos (QC) J9T 3A8 |</w:t>
                          </w:r>
                          <w:r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1 877 531-0282 | </w:t>
                          </w:r>
                          <w:r w:rsidRPr="00F67B76"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6D3AD9">
                              <w:rPr>
                                <w:rStyle w:val="Lienhypertexte"/>
                                <w:rFonts w:ascii="Yu Gothic UI Semibold" w:eastAsia="Yu Gothic UI Semibold" w:hAnsi="Yu Gothic UI Semibold"/>
                                <w:smallCaps/>
                                <w:color w:val="595959" w:themeColor="text1" w:themeTint="A6"/>
                                <w:sz w:val="20"/>
                                <w:szCs w:val="20"/>
                              </w:rPr>
                              <w:t>info@espaceec.com</w:t>
                            </w:r>
                          </w:hyperlink>
                          <w:r w:rsidRPr="006D3AD9"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67B76"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67B76">
                            <w:rPr>
                              <w:rFonts w:ascii="Yu Gothic UI Semibold" w:eastAsia="Yu Gothic UI Semibold" w:hAnsi="Yu Gothic UI Semibold"/>
                              <w:smallCaps/>
                              <w:color w:val="595959" w:themeColor="text1" w:themeTint="A6"/>
                              <w:sz w:val="20"/>
                              <w:szCs w:val="20"/>
                            </w:rPr>
                            <w:t>espaceec.com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2748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9pt;margin-top:-14.85pt;width:379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" filled="f" stroked="f" strokeweight=".5pt">
              <v:textbox>
                <w:txbxContent>
                  <w:p w14:paraId="4DA0BA40" w14:textId="77777777" w:rsidR="00B737F6" w:rsidRPr="006D3AD9" w:rsidRDefault="00B737F6" w:rsidP="00F77A3E">
                    <w:pPr>
                      <w:spacing w:line="240" w:lineRule="auto"/>
                      <w:rPr>
                        <w:rFonts w:ascii="Yu Gothic UI Semibold" w:eastAsia="Yu Gothic UI Semibold" w:hAnsi="Yu Gothic UI Semibold"/>
                        <w:b/>
                        <w:smallCaps/>
                        <w:color w:val="595959" w:themeColor="text1" w:themeTint="A6"/>
                        <w:sz w:val="20"/>
                        <w:szCs w:val="20"/>
                      </w:rPr>
                    </w:pPr>
                    <w:r w:rsidRPr="006D3AD9">
                      <w:rPr>
                        <w:rFonts w:ascii="Yu Gothic UI Semibold" w:eastAsia="Yu Gothic UI Semibold" w:hAnsi="Yu Gothic UI Semibold"/>
                        <w:b/>
                        <w:smallCaps/>
                        <w:color w:val="595959" w:themeColor="text1" w:themeTint="A6"/>
                        <w:sz w:val="20"/>
                        <w:szCs w:val="20"/>
                      </w:rPr>
                      <w:t xml:space="preserve">Espace entrepreneuriat collectif est l’un des 22 pôles d’économie sociale du </w:t>
                    </w:r>
                    <w:proofErr w:type="spellStart"/>
                    <w:r w:rsidRPr="006D3AD9">
                      <w:rPr>
                        <w:rFonts w:ascii="Yu Gothic UI Semibold" w:eastAsia="Yu Gothic UI Semibold" w:hAnsi="Yu Gothic UI Semibold"/>
                        <w:b/>
                        <w:smallCaps/>
                        <w:color w:val="595959" w:themeColor="text1" w:themeTint="A6"/>
                        <w:sz w:val="20"/>
                        <w:szCs w:val="20"/>
                      </w:rPr>
                      <w:t>québec</w:t>
                    </w:r>
                    <w:proofErr w:type="spellEnd"/>
                  </w:p>
                  <w:p w14:paraId="2A161885" w14:textId="13467984" w:rsidR="00B737F6" w:rsidRPr="00F67B76" w:rsidRDefault="00B737F6" w:rsidP="00F77A3E">
                    <w:pPr>
                      <w:spacing w:line="240" w:lineRule="auto"/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</w:pPr>
                    <w:r w:rsidRPr="00F67B76"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>C.P. 441, Amos (QC) J9T 3A8 |</w:t>
                    </w:r>
                    <w:r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 xml:space="preserve"> 1 877 531-0282 | </w:t>
                    </w:r>
                    <w:r w:rsidRPr="00F67B76"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6D3AD9">
                        <w:rPr>
                          <w:rStyle w:val="Lienhypertexte"/>
                          <w:rFonts w:ascii="Yu Gothic UI Semibold" w:eastAsia="Yu Gothic UI Semibold" w:hAnsi="Yu Gothic UI Semibold"/>
                          <w:smallCaps/>
                          <w:color w:val="595959" w:themeColor="text1" w:themeTint="A6"/>
                          <w:sz w:val="20"/>
                          <w:szCs w:val="20"/>
                        </w:rPr>
                        <w:t>info@espaceec.com</w:t>
                      </w:r>
                    </w:hyperlink>
                    <w:r w:rsidRPr="006D3AD9"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F67B76"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F67B76">
                      <w:rPr>
                        <w:rFonts w:ascii="Yu Gothic UI Semibold" w:eastAsia="Yu Gothic UI Semibold" w:hAnsi="Yu Gothic UI Semibold"/>
                        <w:smallCaps/>
                        <w:color w:val="595959" w:themeColor="text1" w:themeTint="A6"/>
                        <w:sz w:val="20"/>
                        <w:szCs w:val="20"/>
                      </w:rPr>
                      <w:t>espaceec.com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89A5" w14:textId="77777777" w:rsidR="00487394" w:rsidRDefault="00487394" w:rsidP="008B104A">
      <w:r>
        <w:separator/>
      </w:r>
    </w:p>
  </w:footnote>
  <w:footnote w:type="continuationSeparator" w:id="0">
    <w:p w14:paraId="704F09D4" w14:textId="77777777" w:rsidR="00487394" w:rsidRDefault="00487394" w:rsidP="008B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35F5" w14:textId="6638E37D" w:rsidR="00B737F6" w:rsidRDefault="00B737F6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F7C0F2C" wp14:editId="1D72EBA9">
          <wp:simplePos x="0" y="0"/>
          <wp:positionH relativeFrom="column">
            <wp:posOffset>4810125</wp:posOffset>
          </wp:positionH>
          <wp:positionV relativeFrom="paragraph">
            <wp:posOffset>106680</wp:posOffset>
          </wp:positionV>
          <wp:extent cx="1484630" cy="1341934"/>
          <wp:effectExtent l="0" t="0" r="1270" b="0"/>
          <wp:wrapNone/>
          <wp:docPr id="98" name="Imag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paceEC_V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134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5AEA"/>
    <w:multiLevelType w:val="hybridMultilevel"/>
    <w:tmpl w:val="24181B2C"/>
    <w:lvl w:ilvl="0" w:tplc="0C0C000F">
      <w:start w:val="1"/>
      <w:numFmt w:val="decimal"/>
      <w:lvlText w:val="%1."/>
      <w:lvlJc w:val="left"/>
      <w:pPr>
        <w:ind w:left="914" w:hanging="360"/>
      </w:pPr>
    </w:lvl>
    <w:lvl w:ilvl="1" w:tplc="0C0C0019" w:tentative="1">
      <w:start w:val="1"/>
      <w:numFmt w:val="lowerLetter"/>
      <w:lvlText w:val="%2."/>
      <w:lvlJc w:val="left"/>
      <w:pPr>
        <w:ind w:left="1634" w:hanging="360"/>
      </w:pPr>
    </w:lvl>
    <w:lvl w:ilvl="2" w:tplc="0C0C001B" w:tentative="1">
      <w:start w:val="1"/>
      <w:numFmt w:val="lowerRoman"/>
      <w:lvlText w:val="%3."/>
      <w:lvlJc w:val="right"/>
      <w:pPr>
        <w:ind w:left="2354" w:hanging="180"/>
      </w:pPr>
    </w:lvl>
    <w:lvl w:ilvl="3" w:tplc="0C0C000F" w:tentative="1">
      <w:start w:val="1"/>
      <w:numFmt w:val="decimal"/>
      <w:lvlText w:val="%4."/>
      <w:lvlJc w:val="left"/>
      <w:pPr>
        <w:ind w:left="3074" w:hanging="360"/>
      </w:pPr>
    </w:lvl>
    <w:lvl w:ilvl="4" w:tplc="0C0C0019" w:tentative="1">
      <w:start w:val="1"/>
      <w:numFmt w:val="lowerLetter"/>
      <w:lvlText w:val="%5."/>
      <w:lvlJc w:val="left"/>
      <w:pPr>
        <w:ind w:left="3794" w:hanging="360"/>
      </w:pPr>
    </w:lvl>
    <w:lvl w:ilvl="5" w:tplc="0C0C001B" w:tentative="1">
      <w:start w:val="1"/>
      <w:numFmt w:val="lowerRoman"/>
      <w:lvlText w:val="%6."/>
      <w:lvlJc w:val="right"/>
      <w:pPr>
        <w:ind w:left="4514" w:hanging="180"/>
      </w:pPr>
    </w:lvl>
    <w:lvl w:ilvl="6" w:tplc="0C0C000F" w:tentative="1">
      <w:start w:val="1"/>
      <w:numFmt w:val="decimal"/>
      <w:lvlText w:val="%7."/>
      <w:lvlJc w:val="left"/>
      <w:pPr>
        <w:ind w:left="5234" w:hanging="360"/>
      </w:pPr>
    </w:lvl>
    <w:lvl w:ilvl="7" w:tplc="0C0C0019" w:tentative="1">
      <w:start w:val="1"/>
      <w:numFmt w:val="lowerLetter"/>
      <w:lvlText w:val="%8."/>
      <w:lvlJc w:val="left"/>
      <w:pPr>
        <w:ind w:left="5954" w:hanging="360"/>
      </w:pPr>
    </w:lvl>
    <w:lvl w:ilvl="8" w:tplc="0C0C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 w15:restartNumberingAfterBreak="0">
    <w:nsid w:val="489D678E"/>
    <w:multiLevelType w:val="hybridMultilevel"/>
    <w:tmpl w:val="24ECD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7007"/>
    <w:multiLevelType w:val="hybridMultilevel"/>
    <w:tmpl w:val="24181B2C"/>
    <w:lvl w:ilvl="0" w:tplc="0C0C000F">
      <w:start w:val="1"/>
      <w:numFmt w:val="decimal"/>
      <w:lvlText w:val="%1."/>
      <w:lvlJc w:val="left"/>
      <w:pPr>
        <w:ind w:left="914" w:hanging="360"/>
      </w:pPr>
    </w:lvl>
    <w:lvl w:ilvl="1" w:tplc="0C0C0019" w:tentative="1">
      <w:start w:val="1"/>
      <w:numFmt w:val="lowerLetter"/>
      <w:lvlText w:val="%2."/>
      <w:lvlJc w:val="left"/>
      <w:pPr>
        <w:ind w:left="1634" w:hanging="360"/>
      </w:pPr>
    </w:lvl>
    <w:lvl w:ilvl="2" w:tplc="0C0C001B" w:tentative="1">
      <w:start w:val="1"/>
      <w:numFmt w:val="lowerRoman"/>
      <w:lvlText w:val="%3."/>
      <w:lvlJc w:val="right"/>
      <w:pPr>
        <w:ind w:left="2354" w:hanging="180"/>
      </w:pPr>
    </w:lvl>
    <w:lvl w:ilvl="3" w:tplc="0C0C000F" w:tentative="1">
      <w:start w:val="1"/>
      <w:numFmt w:val="decimal"/>
      <w:lvlText w:val="%4."/>
      <w:lvlJc w:val="left"/>
      <w:pPr>
        <w:ind w:left="3074" w:hanging="360"/>
      </w:pPr>
    </w:lvl>
    <w:lvl w:ilvl="4" w:tplc="0C0C0019" w:tentative="1">
      <w:start w:val="1"/>
      <w:numFmt w:val="lowerLetter"/>
      <w:lvlText w:val="%5."/>
      <w:lvlJc w:val="left"/>
      <w:pPr>
        <w:ind w:left="3794" w:hanging="360"/>
      </w:pPr>
    </w:lvl>
    <w:lvl w:ilvl="5" w:tplc="0C0C001B" w:tentative="1">
      <w:start w:val="1"/>
      <w:numFmt w:val="lowerRoman"/>
      <w:lvlText w:val="%6."/>
      <w:lvlJc w:val="right"/>
      <w:pPr>
        <w:ind w:left="4514" w:hanging="180"/>
      </w:pPr>
    </w:lvl>
    <w:lvl w:ilvl="6" w:tplc="0C0C000F" w:tentative="1">
      <w:start w:val="1"/>
      <w:numFmt w:val="decimal"/>
      <w:lvlText w:val="%7."/>
      <w:lvlJc w:val="left"/>
      <w:pPr>
        <w:ind w:left="5234" w:hanging="360"/>
      </w:pPr>
    </w:lvl>
    <w:lvl w:ilvl="7" w:tplc="0C0C0019" w:tentative="1">
      <w:start w:val="1"/>
      <w:numFmt w:val="lowerLetter"/>
      <w:lvlText w:val="%8."/>
      <w:lvlJc w:val="left"/>
      <w:pPr>
        <w:ind w:left="5954" w:hanging="360"/>
      </w:pPr>
    </w:lvl>
    <w:lvl w:ilvl="8" w:tplc="0C0C001B" w:tentative="1">
      <w:start w:val="1"/>
      <w:numFmt w:val="lowerRoman"/>
      <w:lvlText w:val="%9."/>
      <w:lvlJc w:val="right"/>
      <w:pPr>
        <w:ind w:left="6674" w:hanging="180"/>
      </w:pPr>
    </w:lvl>
  </w:abstractNum>
  <w:num w:numId="1" w16cid:durableId="1478954438">
    <w:abstractNumId w:val="1"/>
  </w:num>
  <w:num w:numId="2" w16cid:durableId="720446173">
    <w:abstractNumId w:val="0"/>
  </w:num>
  <w:num w:numId="3" w16cid:durableId="7852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9A"/>
    <w:rsid w:val="0000452F"/>
    <w:rsid w:val="00011A66"/>
    <w:rsid w:val="000135C6"/>
    <w:rsid w:val="00023DD1"/>
    <w:rsid w:val="000253AD"/>
    <w:rsid w:val="00037A42"/>
    <w:rsid w:val="0004304A"/>
    <w:rsid w:val="00060A9A"/>
    <w:rsid w:val="00061F66"/>
    <w:rsid w:val="00067FFC"/>
    <w:rsid w:val="000740A9"/>
    <w:rsid w:val="000A5D2A"/>
    <w:rsid w:val="000D0D2C"/>
    <w:rsid w:val="000D7999"/>
    <w:rsid w:val="000E0520"/>
    <w:rsid w:val="000F3E04"/>
    <w:rsid w:val="00106B6C"/>
    <w:rsid w:val="00122627"/>
    <w:rsid w:val="00134A2A"/>
    <w:rsid w:val="00135EBD"/>
    <w:rsid w:val="00137D28"/>
    <w:rsid w:val="00143F67"/>
    <w:rsid w:val="00144093"/>
    <w:rsid w:val="00153D53"/>
    <w:rsid w:val="00160917"/>
    <w:rsid w:val="001611AB"/>
    <w:rsid w:val="00163859"/>
    <w:rsid w:val="00167663"/>
    <w:rsid w:val="00173F35"/>
    <w:rsid w:val="0017538E"/>
    <w:rsid w:val="00176724"/>
    <w:rsid w:val="00177DFF"/>
    <w:rsid w:val="00182B4A"/>
    <w:rsid w:val="00184D1E"/>
    <w:rsid w:val="00185E7B"/>
    <w:rsid w:val="001960B9"/>
    <w:rsid w:val="001A38C6"/>
    <w:rsid w:val="001B7672"/>
    <w:rsid w:val="001D19F5"/>
    <w:rsid w:val="001D23C9"/>
    <w:rsid w:val="001F02E1"/>
    <w:rsid w:val="00201C55"/>
    <w:rsid w:val="00221705"/>
    <w:rsid w:val="00232581"/>
    <w:rsid w:val="00241A78"/>
    <w:rsid w:val="0025505F"/>
    <w:rsid w:val="0026626B"/>
    <w:rsid w:val="00295A43"/>
    <w:rsid w:val="002B6F24"/>
    <w:rsid w:val="002C06C8"/>
    <w:rsid w:val="002C2C3C"/>
    <w:rsid w:val="002C3502"/>
    <w:rsid w:val="002C3A81"/>
    <w:rsid w:val="002E1412"/>
    <w:rsid w:val="002E45DD"/>
    <w:rsid w:val="002F4964"/>
    <w:rsid w:val="002F4EDA"/>
    <w:rsid w:val="00315C05"/>
    <w:rsid w:val="00323354"/>
    <w:rsid w:val="00330073"/>
    <w:rsid w:val="00332489"/>
    <w:rsid w:val="003334EE"/>
    <w:rsid w:val="0033520C"/>
    <w:rsid w:val="00343AB9"/>
    <w:rsid w:val="003515B6"/>
    <w:rsid w:val="00355D18"/>
    <w:rsid w:val="00363834"/>
    <w:rsid w:val="0037362F"/>
    <w:rsid w:val="00373A9B"/>
    <w:rsid w:val="00375346"/>
    <w:rsid w:val="003836B3"/>
    <w:rsid w:val="00390FCE"/>
    <w:rsid w:val="00394462"/>
    <w:rsid w:val="003A3566"/>
    <w:rsid w:val="003A45C8"/>
    <w:rsid w:val="003A7E19"/>
    <w:rsid w:val="003B68F4"/>
    <w:rsid w:val="003C4252"/>
    <w:rsid w:val="003C43EC"/>
    <w:rsid w:val="003F5A6E"/>
    <w:rsid w:val="004143F7"/>
    <w:rsid w:val="00421D0D"/>
    <w:rsid w:val="004248F2"/>
    <w:rsid w:val="004249B8"/>
    <w:rsid w:val="00452EC5"/>
    <w:rsid w:val="0045440D"/>
    <w:rsid w:val="00464351"/>
    <w:rsid w:val="00472228"/>
    <w:rsid w:val="0047481B"/>
    <w:rsid w:val="00482B21"/>
    <w:rsid w:val="00487394"/>
    <w:rsid w:val="004946AC"/>
    <w:rsid w:val="004A24C8"/>
    <w:rsid w:val="004B09C8"/>
    <w:rsid w:val="004B13CF"/>
    <w:rsid w:val="004C7A1D"/>
    <w:rsid w:val="004F6205"/>
    <w:rsid w:val="004F692D"/>
    <w:rsid w:val="00517C18"/>
    <w:rsid w:val="00517C7F"/>
    <w:rsid w:val="00522D8E"/>
    <w:rsid w:val="00531222"/>
    <w:rsid w:val="00531701"/>
    <w:rsid w:val="00533579"/>
    <w:rsid w:val="0054539D"/>
    <w:rsid w:val="00552830"/>
    <w:rsid w:val="00561D30"/>
    <w:rsid w:val="00570272"/>
    <w:rsid w:val="005725B8"/>
    <w:rsid w:val="005851A3"/>
    <w:rsid w:val="005965F0"/>
    <w:rsid w:val="005A090D"/>
    <w:rsid w:val="005A186F"/>
    <w:rsid w:val="005A3895"/>
    <w:rsid w:val="005A77A0"/>
    <w:rsid w:val="005C40AB"/>
    <w:rsid w:val="005D0CBE"/>
    <w:rsid w:val="005D18E5"/>
    <w:rsid w:val="005E3D6B"/>
    <w:rsid w:val="005E76F0"/>
    <w:rsid w:val="005F58D6"/>
    <w:rsid w:val="005F6AC0"/>
    <w:rsid w:val="00602861"/>
    <w:rsid w:val="00610B76"/>
    <w:rsid w:val="00613D6C"/>
    <w:rsid w:val="0062420F"/>
    <w:rsid w:val="006320D5"/>
    <w:rsid w:val="0064039F"/>
    <w:rsid w:val="00640AAE"/>
    <w:rsid w:val="006423C0"/>
    <w:rsid w:val="006433E6"/>
    <w:rsid w:val="00650667"/>
    <w:rsid w:val="00650CCF"/>
    <w:rsid w:val="00650EAD"/>
    <w:rsid w:val="0066390E"/>
    <w:rsid w:val="00665D85"/>
    <w:rsid w:val="0066789C"/>
    <w:rsid w:val="0068009C"/>
    <w:rsid w:val="00681C27"/>
    <w:rsid w:val="0068344A"/>
    <w:rsid w:val="00684E4E"/>
    <w:rsid w:val="00686B4C"/>
    <w:rsid w:val="00696C82"/>
    <w:rsid w:val="006B1E26"/>
    <w:rsid w:val="006B5B06"/>
    <w:rsid w:val="006C1836"/>
    <w:rsid w:val="006D1CF2"/>
    <w:rsid w:val="006D3AD9"/>
    <w:rsid w:val="006D4752"/>
    <w:rsid w:val="006E1369"/>
    <w:rsid w:val="006E1CA6"/>
    <w:rsid w:val="006F60E7"/>
    <w:rsid w:val="0072441F"/>
    <w:rsid w:val="0073370A"/>
    <w:rsid w:val="0073714C"/>
    <w:rsid w:val="007447F1"/>
    <w:rsid w:val="007578F4"/>
    <w:rsid w:val="0076265C"/>
    <w:rsid w:val="007653DD"/>
    <w:rsid w:val="00766044"/>
    <w:rsid w:val="00767521"/>
    <w:rsid w:val="00796D4A"/>
    <w:rsid w:val="007A69EF"/>
    <w:rsid w:val="007B5635"/>
    <w:rsid w:val="007B775F"/>
    <w:rsid w:val="007E2711"/>
    <w:rsid w:val="007E50A6"/>
    <w:rsid w:val="007E7B38"/>
    <w:rsid w:val="007F3A9F"/>
    <w:rsid w:val="007F7694"/>
    <w:rsid w:val="00811689"/>
    <w:rsid w:val="00823BD0"/>
    <w:rsid w:val="008251C8"/>
    <w:rsid w:val="00825863"/>
    <w:rsid w:val="008346E9"/>
    <w:rsid w:val="00841DDE"/>
    <w:rsid w:val="00856179"/>
    <w:rsid w:val="00856884"/>
    <w:rsid w:val="008641CD"/>
    <w:rsid w:val="00877F92"/>
    <w:rsid w:val="0088099C"/>
    <w:rsid w:val="00882E56"/>
    <w:rsid w:val="00884524"/>
    <w:rsid w:val="00896D3A"/>
    <w:rsid w:val="00896FC5"/>
    <w:rsid w:val="008B104A"/>
    <w:rsid w:val="008C52D3"/>
    <w:rsid w:val="008D3AE7"/>
    <w:rsid w:val="008D586D"/>
    <w:rsid w:val="008F0DD5"/>
    <w:rsid w:val="00904056"/>
    <w:rsid w:val="0091187A"/>
    <w:rsid w:val="00914C8B"/>
    <w:rsid w:val="00924CEA"/>
    <w:rsid w:val="0092703B"/>
    <w:rsid w:val="00951D26"/>
    <w:rsid w:val="009602E2"/>
    <w:rsid w:val="00960B89"/>
    <w:rsid w:val="0096190D"/>
    <w:rsid w:val="00975138"/>
    <w:rsid w:val="009755ED"/>
    <w:rsid w:val="00976A2F"/>
    <w:rsid w:val="00977391"/>
    <w:rsid w:val="00977875"/>
    <w:rsid w:val="0098637F"/>
    <w:rsid w:val="00986696"/>
    <w:rsid w:val="00992EFA"/>
    <w:rsid w:val="00995A43"/>
    <w:rsid w:val="00997CA0"/>
    <w:rsid w:val="009B080E"/>
    <w:rsid w:val="009B0F75"/>
    <w:rsid w:val="009D6CAC"/>
    <w:rsid w:val="009F1B9E"/>
    <w:rsid w:val="009F2BB4"/>
    <w:rsid w:val="009F42D8"/>
    <w:rsid w:val="00A0566A"/>
    <w:rsid w:val="00A52E5F"/>
    <w:rsid w:val="00A549C0"/>
    <w:rsid w:val="00A66FAD"/>
    <w:rsid w:val="00A84ACF"/>
    <w:rsid w:val="00A91A7D"/>
    <w:rsid w:val="00A933D6"/>
    <w:rsid w:val="00AB6CEA"/>
    <w:rsid w:val="00AD23CF"/>
    <w:rsid w:val="00B04ABE"/>
    <w:rsid w:val="00B1213E"/>
    <w:rsid w:val="00B358F2"/>
    <w:rsid w:val="00B47013"/>
    <w:rsid w:val="00B519BA"/>
    <w:rsid w:val="00B532BF"/>
    <w:rsid w:val="00B55BD0"/>
    <w:rsid w:val="00B56859"/>
    <w:rsid w:val="00B56DF9"/>
    <w:rsid w:val="00B57A64"/>
    <w:rsid w:val="00B62C7E"/>
    <w:rsid w:val="00B70D8A"/>
    <w:rsid w:val="00B71C20"/>
    <w:rsid w:val="00B737F6"/>
    <w:rsid w:val="00B8506B"/>
    <w:rsid w:val="00B973C5"/>
    <w:rsid w:val="00BA019B"/>
    <w:rsid w:val="00BA48F6"/>
    <w:rsid w:val="00BB2401"/>
    <w:rsid w:val="00BB515F"/>
    <w:rsid w:val="00BB5ADE"/>
    <w:rsid w:val="00BB7DE8"/>
    <w:rsid w:val="00BC55C4"/>
    <w:rsid w:val="00BC59D9"/>
    <w:rsid w:val="00BD703C"/>
    <w:rsid w:val="00BF1813"/>
    <w:rsid w:val="00BF46D6"/>
    <w:rsid w:val="00BF736D"/>
    <w:rsid w:val="00BF7705"/>
    <w:rsid w:val="00C00F05"/>
    <w:rsid w:val="00C0668E"/>
    <w:rsid w:val="00C205F6"/>
    <w:rsid w:val="00C24CA4"/>
    <w:rsid w:val="00C66A54"/>
    <w:rsid w:val="00C73EF3"/>
    <w:rsid w:val="00C7412D"/>
    <w:rsid w:val="00C7576E"/>
    <w:rsid w:val="00C91F17"/>
    <w:rsid w:val="00CA19E7"/>
    <w:rsid w:val="00CB67D0"/>
    <w:rsid w:val="00CC0CFC"/>
    <w:rsid w:val="00CC2487"/>
    <w:rsid w:val="00CC7218"/>
    <w:rsid w:val="00CD480F"/>
    <w:rsid w:val="00CD4F13"/>
    <w:rsid w:val="00CD7EF9"/>
    <w:rsid w:val="00CE549F"/>
    <w:rsid w:val="00CF2526"/>
    <w:rsid w:val="00D017B2"/>
    <w:rsid w:val="00D164ED"/>
    <w:rsid w:val="00D202F7"/>
    <w:rsid w:val="00D40E1A"/>
    <w:rsid w:val="00D50AA7"/>
    <w:rsid w:val="00D609EC"/>
    <w:rsid w:val="00D616F9"/>
    <w:rsid w:val="00D627D3"/>
    <w:rsid w:val="00D63F2F"/>
    <w:rsid w:val="00D73C05"/>
    <w:rsid w:val="00D86936"/>
    <w:rsid w:val="00D934B2"/>
    <w:rsid w:val="00D94DC6"/>
    <w:rsid w:val="00D95E27"/>
    <w:rsid w:val="00D96ABF"/>
    <w:rsid w:val="00D97D68"/>
    <w:rsid w:val="00DA05EE"/>
    <w:rsid w:val="00DB3477"/>
    <w:rsid w:val="00DB3BDA"/>
    <w:rsid w:val="00DE1204"/>
    <w:rsid w:val="00DE5233"/>
    <w:rsid w:val="00DE662A"/>
    <w:rsid w:val="00DF2872"/>
    <w:rsid w:val="00DF45A7"/>
    <w:rsid w:val="00DF5C90"/>
    <w:rsid w:val="00DF6FF3"/>
    <w:rsid w:val="00E069A3"/>
    <w:rsid w:val="00E0786A"/>
    <w:rsid w:val="00E136CD"/>
    <w:rsid w:val="00E24C0D"/>
    <w:rsid w:val="00E425D4"/>
    <w:rsid w:val="00E434B5"/>
    <w:rsid w:val="00E54DFC"/>
    <w:rsid w:val="00E608BC"/>
    <w:rsid w:val="00E747DD"/>
    <w:rsid w:val="00E854F9"/>
    <w:rsid w:val="00E87A66"/>
    <w:rsid w:val="00E947DA"/>
    <w:rsid w:val="00EA4E23"/>
    <w:rsid w:val="00EB1E24"/>
    <w:rsid w:val="00EB2F4E"/>
    <w:rsid w:val="00EB3350"/>
    <w:rsid w:val="00EB412A"/>
    <w:rsid w:val="00EB5134"/>
    <w:rsid w:val="00ED245F"/>
    <w:rsid w:val="00ED4C59"/>
    <w:rsid w:val="00ED4DA7"/>
    <w:rsid w:val="00ED6D07"/>
    <w:rsid w:val="00EE7A5A"/>
    <w:rsid w:val="00EF3611"/>
    <w:rsid w:val="00F03DEB"/>
    <w:rsid w:val="00F31B02"/>
    <w:rsid w:val="00F32ECA"/>
    <w:rsid w:val="00F33C9C"/>
    <w:rsid w:val="00F36BC6"/>
    <w:rsid w:val="00F44237"/>
    <w:rsid w:val="00F44D42"/>
    <w:rsid w:val="00F465B2"/>
    <w:rsid w:val="00F64707"/>
    <w:rsid w:val="00F655EE"/>
    <w:rsid w:val="00F67B76"/>
    <w:rsid w:val="00F73BAA"/>
    <w:rsid w:val="00F764A2"/>
    <w:rsid w:val="00F77A3E"/>
    <w:rsid w:val="00F87B4C"/>
    <w:rsid w:val="00F92A55"/>
    <w:rsid w:val="00FF108F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1CEAC4"/>
  <w15:chartTrackingRefBased/>
  <w15:docId w15:val="{D34CACC6-EC38-4781-96E8-987C4CE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38"/>
    <w:pPr>
      <w:spacing w:after="0"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77875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87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8D412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7875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6E7B62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8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78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78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78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72410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78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78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4A5242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7875"/>
    <w:rPr>
      <w:rFonts w:asciiTheme="majorHAnsi" w:eastAsiaTheme="majorEastAsia" w:hAnsiTheme="majorHAnsi" w:cstheme="majorBidi"/>
      <w:color w:val="AA610D" w:themeColor="accent1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8B104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77875"/>
    <w:rPr>
      <w:b w:val="0"/>
      <w:bCs w:val="0"/>
      <w:i/>
      <w:iCs/>
      <w:color w:val="E48312" w:themeColor="accent1"/>
    </w:rPr>
  </w:style>
  <w:style w:type="paragraph" w:styleId="Sansinterligne">
    <w:name w:val="No Spacing"/>
    <w:uiPriority w:val="1"/>
    <w:qFormat/>
    <w:rsid w:val="0097787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1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04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8B104A"/>
    <w:rPr>
      <w:vertAlign w:val="superscript"/>
    </w:rPr>
  </w:style>
  <w:style w:type="paragraph" w:styleId="En-tte">
    <w:name w:val="header"/>
    <w:basedOn w:val="Normal"/>
    <w:link w:val="En-tteCar"/>
    <w:unhideWhenUsed/>
    <w:rsid w:val="008B10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B104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B10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04A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B1E26"/>
    <w:rPr>
      <w:color w:val="2998E3" w:themeColor="hyperlink"/>
      <w:u w:val="single"/>
    </w:rPr>
  </w:style>
  <w:style w:type="character" w:customStyle="1" w:styleId="normaltextrun1">
    <w:name w:val="normaltextrun1"/>
    <w:basedOn w:val="Policepardfaut"/>
    <w:rsid w:val="00B358F2"/>
  </w:style>
  <w:style w:type="character" w:styleId="lev">
    <w:name w:val="Strong"/>
    <w:basedOn w:val="Policepardfaut"/>
    <w:uiPriority w:val="22"/>
    <w:qFormat/>
    <w:rsid w:val="00977875"/>
    <w:rPr>
      <w:b/>
      <w:bCs/>
    </w:rPr>
  </w:style>
  <w:style w:type="paragraph" w:customStyle="1" w:styleId="Default">
    <w:name w:val="Default"/>
    <w:rsid w:val="0004304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D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D6C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D4F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67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75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7521"/>
    <w:rPr>
      <w:rFonts w:ascii="Calibri" w:eastAsia="Calibri" w:hAnsi="Calibri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77875"/>
    <w:rPr>
      <w:rFonts w:asciiTheme="majorHAnsi" w:eastAsiaTheme="majorEastAsia" w:hAnsiTheme="majorHAnsi" w:cstheme="majorBidi"/>
      <w:color w:val="8D412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77875"/>
    <w:rPr>
      <w:rFonts w:asciiTheme="majorHAnsi" w:eastAsiaTheme="majorEastAsia" w:hAnsiTheme="majorHAnsi" w:cstheme="majorBidi"/>
      <w:color w:val="6E7B62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77875"/>
    <w:rPr>
      <w:rFonts w:asciiTheme="majorHAnsi" w:eastAsiaTheme="majorEastAsia" w:hAnsiTheme="majorHAnsi" w:cstheme="majorBidi"/>
      <w:i/>
      <w:iCs/>
      <w:color w:val="A29A4E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977875"/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77875"/>
    <w:rPr>
      <w:rFonts w:asciiTheme="majorHAnsi" w:eastAsiaTheme="majorEastAsia" w:hAnsiTheme="majorHAnsi" w:cstheme="majorBidi"/>
      <w:i/>
      <w:iCs/>
      <w:color w:val="4A5242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977875"/>
    <w:rPr>
      <w:rFonts w:asciiTheme="majorHAnsi" w:eastAsiaTheme="majorEastAsia" w:hAnsiTheme="majorHAnsi" w:cstheme="majorBidi"/>
      <w:color w:val="72410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77875"/>
    <w:rPr>
      <w:rFonts w:asciiTheme="majorHAnsi" w:eastAsiaTheme="majorEastAsia" w:hAnsiTheme="majorHAnsi" w:cstheme="majorBidi"/>
      <w:color w:val="5E2C16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77875"/>
    <w:rPr>
      <w:rFonts w:asciiTheme="majorHAnsi" w:eastAsiaTheme="majorEastAsia" w:hAnsiTheme="majorHAnsi" w:cstheme="majorBidi"/>
      <w:color w:val="4A5242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7875"/>
    <w:pPr>
      <w:spacing w:line="240" w:lineRule="auto"/>
    </w:pPr>
    <w:rPr>
      <w:b/>
      <w:bCs/>
      <w:smallCaps/>
      <w:color w:val="E48312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77875"/>
    <w:pPr>
      <w:spacing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7875"/>
    <w:rPr>
      <w:rFonts w:asciiTheme="majorHAnsi" w:eastAsiaTheme="majorEastAsia" w:hAnsiTheme="majorHAnsi" w:cstheme="majorBidi"/>
      <w:color w:val="AA610D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78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977875"/>
    <w:rPr>
      <w:rFonts w:asciiTheme="majorHAnsi" w:eastAsiaTheme="majorEastAsia" w:hAnsiTheme="majorHAnsi" w:cstheme="majorBidi"/>
    </w:rPr>
  </w:style>
  <w:style w:type="character" w:styleId="Accentuation">
    <w:name w:val="Emphasis"/>
    <w:basedOn w:val="Policepardfaut"/>
    <w:uiPriority w:val="20"/>
    <w:qFormat/>
    <w:rsid w:val="0097787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77875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787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787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4831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7875"/>
    <w:rPr>
      <w:rFonts w:asciiTheme="majorHAnsi" w:eastAsiaTheme="majorEastAsia" w:hAnsiTheme="majorHAnsi" w:cstheme="majorBidi"/>
      <w:color w:val="E48312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977875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97787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77875"/>
    <w:rPr>
      <w:b/>
      <w:bCs/>
      <w:smallCaps/>
      <w:color w:val="E48312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7787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7875"/>
    <w:pPr>
      <w:outlineLvl w:val="9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7DA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7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spaceec.com" TargetMode="External"/><Relationship Id="rId2" Type="http://schemas.openxmlformats.org/officeDocument/2006/relationships/hyperlink" Target="mailto:info@espaceec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Rétrospective">
  <a:themeElements>
    <a:clrScheme name="Rétrospectiv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étrospectiv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étrospectiv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35A9B73BF445951FE82703D6A4AA" ma:contentTypeVersion="14" ma:contentTypeDescription="Crée un document." ma:contentTypeScope="" ma:versionID="52027bc076a8e58f4a3227f0dc0936bf">
  <xsd:schema xmlns:xsd="http://www.w3.org/2001/XMLSchema" xmlns:xs="http://www.w3.org/2001/XMLSchema" xmlns:p="http://schemas.microsoft.com/office/2006/metadata/properties" xmlns:ns2="99cc393a-84f3-43f7-9570-00e426dcee8f" xmlns:ns3="d10f5e78-6ddc-4fe4-a7c3-6d888e9187bc" targetNamespace="http://schemas.microsoft.com/office/2006/metadata/properties" ma:root="true" ma:fieldsID="2f67dfa7d0e5cd716c6322d63df5b4a2" ns2:_="" ns3:_="">
    <xsd:import namespace="99cc393a-84f3-43f7-9570-00e426dcee8f"/>
    <xsd:import namespace="d10f5e78-6ddc-4fe4-a7c3-6d888e918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393a-84f3-43f7-9570-00e426dce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d08bfa3-fc41-4b52-b353-a3cb31c65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5e78-6ddc-4fe4-a7c3-6d888e9187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390e3f-0906-4a23-b8a5-96adfbb46534}" ma:internalName="TaxCatchAll" ma:showField="CatchAllData" ma:web="d10f5e78-6ddc-4fe4-a7c3-6d888e918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cc393a-84f3-43f7-9570-00e426dcee8f">
      <Terms xmlns="http://schemas.microsoft.com/office/infopath/2007/PartnerControls"/>
    </lcf76f155ced4ddcb4097134ff3c332f>
    <TaxCatchAll xmlns="d10f5e78-6ddc-4fe4-a7c3-6d888e9187bc" xsi:nil="true"/>
    <MediaLengthInSeconds xmlns="99cc393a-84f3-43f7-9570-00e426dcee8f" xsi:nil="true"/>
  </documentManagement>
</p:properties>
</file>

<file path=customXml/itemProps1.xml><?xml version="1.0" encoding="utf-8"?>
<ds:datastoreItem xmlns:ds="http://schemas.openxmlformats.org/officeDocument/2006/customXml" ds:itemID="{E94606EB-7D31-4345-AF20-F37495ABF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5CB03-13AC-469C-A7C1-4AB1C1EF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393a-84f3-43f7-9570-00e426dcee8f"/>
    <ds:schemaRef ds:uri="d10f5e78-6ddc-4fe4-a7c3-6d888e918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2CD48-16A0-4C9B-BEAD-373D7A50F42C}">
  <ds:schemaRefs>
    <ds:schemaRef ds:uri="http://schemas.microsoft.com/office/2006/metadata/properties"/>
    <ds:schemaRef ds:uri="http://schemas.microsoft.com/office/infopath/2007/PartnerControls"/>
    <ds:schemaRef ds:uri="99cc393a-84f3-43f7-9570-00e426dcee8f"/>
    <ds:schemaRef ds:uri="d10f5e78-6ddc-4fe4-a7c3-6d888e9187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Valérie Gignac</cp:lastModifiedBy>
  <cp:revision>2</cp:revision>
  <cp:lastPrinted>2019-09-27T02:21:00Z</cp:lastPrinted>
  <dcterms:created xsi:type="dcterms:W3CDTF">2023-05-19T16:02:00Z</dcterms:created>
  <dcterms:modified xsi:type="dcterms:W3CDTF">2023-05-19T16:02:00Z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0x010100CA6835A9B73BF445951FE82703D6A4AA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